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7CF0F" w14:textId="1CE1EFDA" w:rsidR="00D8174E" w:rsidRDefault="00035EB8">
      <w:pPr>
        <w:pStyle w:val="Corpotesto"/>
        <w:spacing w:before="5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95222B" wp14:editId="5F1D4965">
                <wp:simplePos x="0" y="0"/>
                <wp:positionH relativeFrom="column">
                  <wp:posOffset>-298450</wp:posOffset>
                </wp:positionH>
                <wp:positionV relativeFrom="paragraph">
                  <wp:posOffset>-181610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9FFA5" id="Rettangolo con angoli arrotondati 1" o:spid="_x0000_s1026" style="position:absolute;margin-left:-23.5pt;margin-top:-14.3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</w:p>
    <w:p w14:paraId="3CEF4C4A" w14:textId="44C38C16" w:rsidR="00D8174E" w:rsidRPr="00035EB8" w:rsidRDefault="00EC4431">
      <w:pPr>
        <w:pStyle w:val="Titolo1"/>
        <w:rPr>
          <w:sz w:val="60"/>
          <w:szCs w:val="60"/>
          <w:lang w:val="it-IT"/>
        </w:rPr>
      </w:pPr>
      <w:r w:rsidRPr="00035EB8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2040682B" wp14:editId="61E8FEC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35EB8">
        <w:rPr>
          <w:sz w:val="60"/>
          <w:szCs w:val="60"/>
          <w:lang w:val="it-IT"/>
        </w:rPr>
        <w:t>LEAK TEST A390</w:t>
      </w:r>
    </w:p>
    <w:p w14:paraId="52C6A4E0" w14:textId="77777777" w:rsidR="00035EB8" w:rsidRPr="00035EB8" w:rsidRDefault="00035EB8">
      <w:pPr>
        <w:pStyle w:val="Corpotesto"/>
        <w:spacing w:before="5"/>
        <w:rPr>
          <w:rFonts w:ascii="Impact"/>
          <w:b/>
          <w:sz w:val="60"/>
          <w:szCs w:val="60"/>
          <w:lang w:val="it-IT"/>
        </w:rPr>
      </w:pPr>
    </w:p>
    <w:p w14:paraId="364014FA" w14:textId="034C1721" w:rsidR="00D8174E" w:rsidRPr="006B32E6" w:rsidRDefault="00EC4431">
      <w:pPr>
        <w:pStyle w:val="Corpotesto"/>
        <w:spacing w:line="256" w:lineRule="auto"/>
        <w:ind w:left="115" w:right="411"/>
        <w:rPr>
          <w:lang w:val="it-IT"/>
        </w:rPr>
      </w:pPr>
      <w:r>
        <w:rPr>
          <w:b/>
          <w:w w:val="105"/>
          <w:sz w:val="24"/>
          <w:lang w:val="it-IT"/>
        </w:rPr>
        <w:t>LEAK TEST A390</w:t>
      </w:r>
      <w:r w:rsidR="006B32E6" w:rsidRPr="006B32E6">
        <w:rPr>
          <w:b/>
          <w:w w:val="105"/>
          <w:sz w:val="24"/>
          <w:lang w:val="it-IT"/>
        </w:rPr>
        <w:t xml:space="preserve"> </w:t>
      </w:r>
      <w:r w:rsidR="006B32E6" w:rsidRPr="006B32E6">
        <w:rPr>
          <w:w w:val="105"/>
          <w:lang w:val="it-IT"/>
        </w:rPr>
        <w:t>è un rilevatore di fughe di gas. Individua rapidamente perdite dei seguenti gas: azoto, ossigeno, aria compressa, anidride carbonica.</w:t>
      </w:r>
    </w:p>
    <w:p w14:paraId="5371890B" w14:textId="7DA1912D" w:rsidR="00D8174E" w:rsidRPr="006B32E6" w:rsidRDefault="006B32E6">
      <w:pPr>
        <w:pStyle w:val="Corpotesto"/>
        <w:spacing w:before="10" w:line="261" w:lineRule="auto"/>
        <w:ind w:left="115" w:right="411"/>
        <w:rPr>
          <w:lang w:val="it-IT"/>
        </w:rPr>
      </w:pPr>
      <w:r w:rsidRPr="006B32E6">
        <w:rPr>
          <w:w w:val="105"/>
          <w:lang w:val="it-IT"/>
        </w:rPr>
        <w:t xml:space="preserve">Test condotti secondo quanto riportato nella direttiva CE 2008/47certificano che </w:t>
      </w:r>
      <w:r w:rsidR="00EC4431">
        <w:rPr>
          <w:w w:val="105"/>
          <w:lang w:val="it-IT"/>
        </w:rPr>
        <w:t>LEAK TEST A390</w:t>
      </w:r>
      <w:r w:rsidRPr="006B32E6">
        <w:rPr>
          <w:w w:val="105"/>
          <w:lang w:val="it-IT"/>
        </w:rPr>
        <w:t xml:space="preserve"> risulta NON Infiammabile</w:t>
      </w:r>
    </w:p>
    <w:p w14:paraId="45A35D1D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737ED84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79F9B79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311C457A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4A22EF7" w14:textId="77777777" w:rsidR="00D8174E" w:rsidRPr="006B32E6" w:rsidRDefault="00D8174E">
      <w:pPr>
        <w:pStyle w:val="Corpotesto"/>
        <w:spacing w:before="7"/>
        <w:rPr>
          <w:sz w:val="26"/>
          <w:lang w:val="it-IT"/>
        </w:rPr>
      </w:pPr>
    </w:p>
    <w:p w14:paraId="7CF084CE" w14:textId="77777777" w:rsidR="00D8174E" w:rsidRPr="00035EB8" w:rsidRDefault="006B32E6">
      <w:pPr>
        <w:pStyle w:val="Titolo2"/>
        <w:rPr>
          <w:sz w:val="20"/>
          <w:szCs w:val="20"/>
        </w:rPr>
      </w:pPr>
      <w:r w:rsidRPr="00035EB8">
        <w:rPr>
          <w:sz w:val="20"/>
          <w:szCs w:val="20"/>
        </w:rPr>
        <w:t>CARATTERISTICHE CHIMICO-FISICHE</w:t>
      </w:r>
    </w:p>
    <w:p w14:paraId="3223D330" w14:textId="77777777" w:rsidR="00D8174E" w:rsidRDefault="00D8174E">
      <w:pPr>
        <w:pStyle w:val="Corpotesto"/>
        <w:spacing w:before="4"/>
        <w:rPr>
          <w:b/>
          <w:sz w:val="15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6"/>
        <w:gridCol w:w="3778"/>
      </w:tblGrid>
      <w:tr w:rsidR="00D8174E" w14:paraId="29BB0A72" w14:textId="77777777" w:rsidTr="00035EB8">
        <w:trPr>
          <w:trHeight w:val="445"/>
        </w:trPr>
        <w:tc>
          <w:tcPr>
            <w:tcW w:w="4886" w:type="dxa"/>
            <w:shd w:val="clear" w:color="auto" w:fill="EDEDED"/>
            <w:vAlign w:val="center"/>
          </w:tcPr>
          <w:p w14:paraId="2BDD3518" w14:textId="77777777" w:rsidR="00D8174E" w:rsidRDefault="006B32E6" w:rsidP="00035EB8">
            <w:pPr>
              <w:pStyle w:val="TableParagraph"/>
              <w:ind w:left="114"/>
              <w:rPr>
                <w:sz w:val="17"/>
              </w:rPr>
            </w:pPr>
            <w:bookmarkStart w:id="0" w:name="_GoBack"/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778" w:type="dxa"/>
            <w:shd w:val="clear" w:color="auto" w:fill="EDEDED"/>
            <w:vAlign w:val="center"/>
          </w:tcPr>
          <w:p w14:paraId="604A9ECD" w14:textId="77777777" w:rsidR="00D8174E" w:rsidRDefault="006B32E6" w:rsidP="00035EB8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Gas </w:t>
            </w:r>
            <w:proofErr w:type="spellStart"/>
            <w:r>
              <w:rPr>
                <w:sz w:val="17"/>
              </w:rPr>
              <w:t>liquido</w:t>
            </w:r>
            <w:proofErr w:type="spellEnd"/>
          </w:p>
        </w:tc>
      </w:tr>
      <w:tr w:rsidR="00D8174E" w14:paraId="40E6663B" w14:textId="77777777" w:rsidTr="00035EB8">
        <w:trPr>
          <w:trHeight w:val="445"/>
        </w:trPr>
        <w:tc>
          <w:tcPr>
            <w:tcW w:w="4886" w:type="dxa"/>
            <w:vAlign w:val="center"/>
          </w:tcPr>
          <w:p w14:paraId="078C8771" w14:textId="77777777" w:rsidR="00D8174E" w:rsidRPr="006B32E6" w:rsidRDefault="006B32E6" w:rsidP="00035EB8">
            <w:pPr>
              <w:pStyle w:val="TableParagraph"/>
              <w:ind w:left="114"/>
              <w:rPr>
                <w:sz w:val="17"/>
                <w:lang w:val="it-IT"/>
              </w:rPr>
            </w:pPr>
            <w:r w:rsidRPr="006B32E6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778" w:type="dxa"/>
            <w:vAlign w:val="center"/>
          </w:tcPr>
          <w:p w14:paraId="3534AD3A" w14:textId="77777777" w:rsidR="00D8174E" w:rsidRDefault="006B32E6" w:rsidP="00035EB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a </w:t>
            </w:r>
            <w:proofErr w:type="spellStart"/>
            <w:r>
              <w:rPr>
                <w:sz w:val="17"/>
              </w:rPr>
              <w:t>nebulizzazione</w:t>
            </w:r>
            <w:proofErr w:type="spellEnd"/>
            <w:r>
              <w:rPr>
                <w:sz w:val="17"/>
              </w:rPr>
              <w:t xml:space="preserve"> fine</w:t>
            </w:r>
          </w:p>
        </w:tc>
      </w:tr>
      <w:tr w:rsidR="00D8174E" w14:paraId="4403ED70" w14:textId="77777777" w:rsidTr="00035EB8">
        <w:trPr>
          <w:trHeight w:val="445"/>
        </w:trPr>
        <w:tc>
          <w:tcPr>
            <w:tcW w:w="4886" w:type="dxa"/>
            <w:shd w:val="clear" w:color="auto" w:fill="EDEDED"/>
            <w:vAlign w:val="center"/>
          </w:tcPr>
          <w:p w14:paraId="61ECCF4E" w14:textId="77777777" w:rsidR="00D8174E" w:rsidRPr="006B32E6" w:rsidRDefault="006B32E6" w:rsidP="00035EB8">
            <w:pPr>
              <w:pStyle w:val="TableParagraph"/>
              <w:ind w:left="114"/>
              <w:rPr>
                <w:sz w:val="17"/>
                <w:lang w:val="it-IT"/>
              </w:rPr>
            </w:pPr>
            <w:r w:rsidRPr="006B32E6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778" w:type="dxa"/>
            <w:shd w:val="clear" w:color="auto" w:fill="EDEDED"/>
            <w:vAlign w:val="center"/>
          </w:tcPr>
          <w:p w14:paraId="54D9D66D" w14:textId="77777777" w:rsidR="00D8174E" w:rsidRDefault="006B32E6" w:rsidP="00035EB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Erogatore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supplementare</w:t>
            </w:r>
            <w:proofErr w:type="spellEnd"/>
            <w:r>
              <w:rPr>
                <w:sz w:val="17"/>
              </w:rPr>
              <w:t xml:space="preserve"> 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D8174E" w14:paraId="2F105ECA" w14:textId="77777777" w:rsidTr="00035EB8">
        <w:trPr>
          <w:trHeight w:val="451"/>
        </w:trPr>
        <w:tc>
          <w:tcPr>
            <w:tcW w:w="4886" w:type="dxa"/>
            <w:vAlign w:val="center"/>
          </w:tcPr>
          <w:p w14:paraId="65B8B35B" w14:textId="77777777" w:rsidR="00D8174E" w:rsidRDefault="006B32E6" w:rsidP="00035EB8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778" w:type="dxa"/>
            <w:vAlign w:val="center"/>
          </w:tcPr>
          <w:p w14:paraId="79C5A9CF" w14:textId="77777777" w:rsidR="00D8174E" w:rsidRDefault="006B32E6" w:rsidP="00035EB8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D8174E" w14:paraId="1C503830" w14:textId="77777777" w:rsidTr="00035EB8">
        <w:trPr>
          <w:trHeight w:val="445"/>
        </w:trPr>
        <w:tc>
          <w:tcPr>
            <w:tcW w:w="4886" w:type="dxa"/>
            <w:shd w:val="clear" w:color="auto" w:fill="EDEDED"/>
            <w:vAlign w:val="center"/>
          </w:tcPr>
          <w:p w14:paraId="22113723" w14:textId="77777777" w:rsidR="00D8174E" w:rsidRDefault="006B32E6" w:rsidP="00035EB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778" w:type="dxa"/>
            <w:shd w:val="clear" w:color="auto" w:fill="EDEDED"/>
            <w:vAlign w:val="center"/>
          </w:tcPr>
          <w:p w14:paraId="097D05B2" w14:textId="77777777" w:rsidR="00D8174E" w:rsidRDefault="006B32E6" w:rsidP="00035EB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incolore</w:t>
            </w:r>
            <w:proofErr w:type="spellEnd"/>
          </w:p>
        </w:tc>
      </w:tr>
      <w:tr w:rsidR="00D8174E" w14:paraId="70D3C45C" w14:textId="77777777" w:rsidTr="00035EB8">
        <w:trPr>
          <w:trHeight w:val="445"/>
        </w:trPr>
        <w:tc>
          <w:tcPr>
            <w:tcW w:w="4886" w:type="dxa"/>
            <w:vAlign w:val="center"/>
          </w:tcPr>
          <w:p w14:paraId="4C883798" w14:textId="77777777" w:rsidR="00D8174E" w:rsidRDefault="006B32E6" w:rsidP="00035EB8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778" w:type="dxa"/>
            <w:vAlign w:val="center"/>
          </w:tcPr>
          <w:p w14:paraId="20C997DD" w14:textId="77777777" w:rsidR="00D8174E" w:rsidRDefault="006B32E6" w:rsidP="00035EB8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bookmarkEnd w:id="0"/>
    <w:p w14:paraId="0720FDC7" w14:textId="77777777" w:rsidR="00D8174E" w:rsidRDefault="006B32E6">
      <w:pPr>
        <w:pStyle w:val="Titolo3"/>
        <w:spacing w:before="244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17B4749E" w14:textId="77777777" w:rsidR="00D8174E" w:rsidRPr="006B32E6" w:rsidRDefault="006B32E6">
      <w:pPr>
        <w:pStyle w:val="Corpotesto"/>
        <w:spacing w:before="23"/>
        <w:ind w:left="836"/>
        <w:rPr>
          <w:lang w:val="it-IT"/>
        </w:rPr>
      </w:pPr>
      <w:r w:rsidRPr="006B32E6">
        <w:rPr>
          <w:w w:val="105"/>
          <w:lang w:val="it-IT"/>
        </w:rPr>
        <w:t>contiene tensioattivi schiumogeni, propellente Propano/Butano.</w:t>
      </w:r>
    </w:p>
    <w:p w14:paraId="00EA8328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3FB63A06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30855C4D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0732BECF" w14:textId="29AFF985" w:rsidR="00D8174E" w:rsidRDefault="00D8174E">
      <w:pPr>
        <w:pStyle w:val="Corpotesto"/>
        <w:spacing w:before="9"/>
        <w:rPr>
          <w:sz w:val="25"/>
          <w:lang w:val="it-IT"/>
        </w:rPr>
      </w:pPr>
    </w:p>
    <w:p w14:paraId="5F043C7B" w14:textId="77777777" w:rsidR="00035EB8" w:rsidRPr="006B32E6" w:rsidRDefault="00035EB8">
      <w:pPr>
        <w:pStyle w:val="Corpotesto"/>
        <w:spacing w:before="9"/>
        <w:rPr>
          <w:sz w:val="25"/>
          <w:lang w:val="it-IT"/>
        </w:rPr>
      </w:pPr>
    </w:p>
    <w:p w14:paraId="40CEAD97" w14:textId="77777777" w:rsidR="00D8174E" w:rsidRPr="00035EB8" w:rsidRDefault="006B32E6">
      <w:pPr>
        <w:pStyle w:val="Titolo2"/>
        <w:spacing w:before="1"/>
        <w:rPr>
          <w:sz w:val="20"/>
          <w:szCs w:val="20"/>
          <w:lang w:val="it-IT"/>
        </w:rPr>
      </w:pPr>
      <w:r w:rsidRPr="00035EB8">
        <w:rPr>
          <w:sz w:val="20"/>
          <w:szCs w:val="20"/>
          <w:lang w:val="it-IT"/>
        </w:rPr>
        <w:t>MODALITA' D’USO RACCOMANDATE</w:t>
      </w:r>
    </w:p>
    <w:p w14:paraId="484AACA2" w14:textId="77777777" w:rsidR="00D8174E" w:rsidRPr="006B32E6" w:rsidRDefault="00D8174E">
      <w:pPr>
        <w:pStyle w:val="Corpotesto"/>
        <w:spacing w:before="5"/>
        <w:rPr>
          <w:sz w:val="20"/>
          <w:lang w:val="it-IT"/>
        </w:rPr>
      </w:pPr>
    </w:p>
    <w:p w14:paraId="73CDAEBF" w14:textId="77777777" w:rsidR="00D8174E" w:rsidRPr="006B32E6" w:rsidRDefault="006B32E6">
      <w:pPr>
        <w:pStyle w:val="Corpotesto"/>
        <w:spacing w:line="266" w:lineRule="auto"/>
        <w:ind w:left="115" w:right="411"/>
        <w:rPr>
          <w:lang w:val="it-IT"/>
        </w:rPr>
      </w:pPr>
      <w:r w:rsidRPr="006B32E6">
        <w:rPr>
          <w:w w:val="105"/>
          <w:lang w:val="it-IT"/>
        </w:rPr>
        <w:t>Spruzzare da circa 25 cm un velo uniforme sul punto dell’impianto da verificare. In presenza di dispersioni il prodotto reagirà producendo bolle di natura schiumosa.</w:t>
      </w:r>
    </w:p>
    <w:p w14:paraId="34B5C4CE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3C4BF092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4858F3CB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2EA74D86" w14:textId="40911A5E" w:rsidR="00D8174E" w:rsidRDefault="00D8174E">
      <w:pPr>
        <w:pStyle w:val="Corpotesto"/>
        <w:rPr>
          <w:sz w:val="20"/>
          <w:lang w:val="it-IT"/>
        </w:rPr>
      </w:pPr>
    </w:p>
    <w:p w14:paraId="19AD6044" w14:textId="2B52DB8F" w:rsidR="00035EB8" w:rsidRDefault="00035EB8">
      <w:pPr>
        <w:pStyle w:val="Corpotesto"/>
        <w:rPr>
          <w:sz w:val="20"/>
          <w:lang w:val="it-IT"/>
        </w:rPr>
      </w:pPr>
    </w:p>
    <w:p w14:paraId="24BDC209" w14:textId="1EC998E1" w:rsidR="00035EB8" w:rsidRDefault="00035EB8">
      <w:pPr>
        <w:pStyle w:val="Corpotesto"/>
        <w:rPr>
          <w:sz w:val="20"/>
          <w:lang w:val="it-IT"/>
        </w:rPr>
      </w:pPr>
    </w:p>
    <w:p w14:paraId="36FABFC3" w14:textId="4C9B7561" w:rsidR="00035EB8" w:rsidRDefault="00035EB8">
      <w:pPr>
        <w:pStyle w:val="Corpotesto"/>
        <w:rPr>
          <w:sz w:val="20"/>
          <w:lang w:val="it-IT"/>
        </w:rPr>
      </w:pPr>
    </w:p>
    <w:p w14:paraId="02F2E667" w14:textId="3B7DC0EE" w:rsidR="00035EB8" w:rsidRDefault="00035EB8">
      <w:pPr>
        <w:pStyle w:val="Corpotesto"/>
        <w:rPr>
          <w:sz w:val="20"/>
          <w:lang w:val="it-IT"/>
        </w:rPr>
      </w:pPr>
    </w:p>
    <w:p w14:paraId="625F3730" w14:textId="77777777" w:rsidR="00035EB8" w:rsidRDefault="00035EB8">
      <w:pPr>
        <w:pStyle w:val="Corpotesto"/>
        <w:rPr>
          <w:sz w:val="20"/>
          <w:lang w:val="it-IT"/>
        </w:rPr>
      </w:pPr>
    </w:p>
    <w:p w14:paraId="00006221" w14:textId="77777777" w:rsidR="00EC4431" w:rsidRPr="006B32E6" w:rsidRDefault="00EC4431">
      <w:pPr>
        <w:pStyle w:val="Corpotesto"/>
        <w:rPr>
          <w:sz w:val="20"/>
          <w:lang w:val="it-IT"/>
        </w:rPr>
      </w:pPr>
    </w:p>
    <w:p w14:paraId="6355E21F" w14:textId="77777777" w:rsidR="00D8174E" w:rsidRPr="006B32E6" w:rsidRDefault="00D8174E">
      <w:pPr>
        <w:pStyle w:val="Corpotesto"/>
        <w:rPr>
          <w:sz w:val="20"/>
          <w:lang w:val="it-IT"/>
        </w:rPr>
      </w:pPr>
    </w:p>
    <w:p w14:paraId="62CF5819" w14:textId="77777777" w:rsidR="00EC4431" w:rsidRPr="00436F64" w:rsidRDefault="00EC4431" w:rsidP="00EC443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7739E1C" w14:textId="77777777" w:rsidR="00EC4431" w:rsidRPr="00436F64" w:rsidRDefault="00EC4431" w:rsidP="00EC443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98568A5" w14:textId="77777777" w:rsidR="00EC4431" w:rsidRPr="00436F64" w:rsidRDefault="00EC4431" w:rsidP="00EC443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E0C5EED" w14:textId="77777777" w:rsidR="00EC4431" w:rsidRDefault="00A5216C" w:rsidP="00EC4431">
      <w:pPr>
        <w:pStyle w:val="Corpotesto"/>
        <w:jc w:val="center"/>
        <w:rPr>
          <w:sz w:val="22"/>
          <w:lang w:val="it-IT"/>
        </w:rPr>
      </w:pPr>
      <w:hyperlink r:id="rId7" w:history="1">
        <w:r w:rsidR="00EC4431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BA293E5" w14:textId="77777777" w:rsidR="00EC4431" w:rsidRDefault="00EC4431" w:rsidP="00EC4431">
      <w:pPr>
        <w:pStyle w:val="Corpotesto"/>
        <w:jc w:val="center"/>
        <w:rPr>
          <w:sz w:val="22"/>
          <w:lang w:val="it-IT"/>
        </w:rPr>
      </w:pPr>
    </w:p>
    <w:p w14:paraId="2B82CBCB" w14:textId="15EA0544" w:rsidR="00D8174E" w:rsidRPr="006B32E6" w:rsidRDefault="00EC4431" w:rsidP="00EC4431">
      <w:pPr>
        <w:pStyle w:val="Corpotesto"/>
        <w:jc w:val="center"/>
        <w:rPr>
          <w:sz w:val="20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8174E" w:rsidRPr="006B32E6" w:rsidSect="00035EB8">
      <w:headerReference w:type="even" r:id="rId8"/>
      <w:headerReference w:type="first" r:id="rId9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38749" w14:textId="77777777" w:rsidR="00A5216C" w:rsidRDefault="00A5216C" w:rsidP="008C2645">
      <w:r>
        <w:separator/>
      </w:r>
    </w:p>
  </w:endnote>
  <w:endnote w:type="continuationSeparator" w:id="0">
    <w:p w14:paraId="648E1C47" w14:textId="77777777" w:rsidR="00A5216C" w:rsidRDefault="00A5216C" w:rsidP="008C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D13E5" w14:textId="77777777" w:rsidR="00A5216C" w:rsidRDefault="00A5216C" w:rsidP="008C2645">
      <w:r>
        <w:separator/>
      </w:r>
    </w:p>
  </w:footnote>
  <w:footnote w:type="continuationSeparator" w:id="0">
    <w:p w14:paraId="36E43060" w14:textId="77777777" w:rsidR="00A5216C" w:rsidRDefault="00A5216C" w:rsidP="008C2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03BDE" w14:textId="489E5195" w:rsidR="008C2645" w:rsidRDefault="00A5216C">
    <w:pPr>
      <w:pStyle w:val="Intestazione"/>
    </w:pPr>
    <w:r>
      <w:rPr>
        <w:noProof/>
        <w:lang w:val="it-IT" w:eastAsia="it-IT"/>
      </w:rPr>
      <w:pict w14:anchorId="7CAC8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64FF2" w14:textId="02F042B8" w:rsidR="008C2645" w:rsidRDefault="00A5216C">
    <w:pPr>
      <w:pStyle w:val="Intestazione"/>
    </w:pPr>
    <w:r>
      <w:rPr>
        <w:noProof/>
        <w:lang w:val="it-IT" w:eastAsia="it-IT"/>
      </w:rPr>
      <w:pict w14:anchorId="563C4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74E"/>
    <w:rsid w:val="00035EB8"/>
    <w:rsid w:val="00302BF9"/>
    <w:rsid w:val="004E068D"/>
    <w:rsid w:val="006B32E6"/>
    <w:rsid w:val="008C2645"/>
    <w:rsid w:val="00A5216C"/>
    <w:rsid w:val="00AF16D7"/>
    <w:rsid w:val="00CF713B"/>
    <w:rsid w:val="00D8174E"/>
    <w:rsid w:val="00EC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3895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2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8C26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64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8C26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2645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C44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4</cp:revision>
  <dcterms:created xsi:type="dcterms:W3CDTF">2019-06-19T08:35:00Z</dcterms:created>
  <dcterms:modified xsi:type="dcterms:W3CDTF">2019-11-18T09:52:00Z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